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943B" w14:textId="19A929AB" w:rsidR="00D516B8" w:rsidRDefault="00D516B8" w:rsidP="000A5B2D">
      <w:pPr>
        <w:pStyle w:val="Sinespaciado"/>
        <w:jc w:val="center"/>
        <w:rPr>
          <w:b/>
          <w:bCs/>
          <w:sz w:val="36"/>
          <w:szCs w:val="36"/>
        </w:rPr>
      </w:pPr>
    </w:p>
    <w:p w14:paraId="73FAEA13" w14:textId="77777777" w:rsidR="001D4B72" w:rsidRDefault="001D4B72" w:rsidP="001D4B72">
      <w:pPr>
        <w:rPr>
          <w:rFonts w:ascii="Calibri" w:hAnsi="Calibri" w:cs="Calibri"/>
          <w:b/>
          <w:bCs/>
          <w:sz w:val="32"/>
          <w:szCs w:val="32"/>
          <w:lang w:val="es-MX"/>
        </w:rPr>
      </w:pPr>
    </w:p>
    <w:p w14:paraId="2CE98249" w14:textId="549F4D59" w:rsidR="001D4B72" w:rsidRPr="00123739" w:rsidRDefault="001D4B72" w:rsidP="005522F4">
      <w:pPr>
        <w:jc w:val="center"/>
        <w:rPr>
          <w:rFonts w:ascii="Calibri" w:hAnsi="Calibri" w:cs="Calibri"/>
          <w:b/>
          <w:bCs/>
          <w:sz w:val="32"/>
          <w:szCs w:val="32"/>
          <w:lang w:val="es-MX"/>
        </w:rPr>
      </w:pPr>
      <w:r w:rsidRPr="00123739">
        <w:rPr>
          <w:rFonts w:ascii="Calibri" w:hAnsi="Calibri" w:cs="Calibri"/>
          <w:b/>
          <w:bCs/>
          <w:sz w:val="32"/>
          <w:szCs w:val="32"/>
          <w:lang w:val="es-MX"/>
        </w:rPr>
        <w:t xml:space="preserve">Ministerio de Salud celebra 95 años de </w:t>
      </w:r>
      <w:r>
        <w:rPr>
          <w:rFonts w:ascii="Calibri" w:hAnsi="Calibri" w:cs="Calibri"/>
          <w:b/>
          <w:bCs/>
          <w:sz w:val="32"/>
          <w:szCs w:val="32"/>
          <w:lang w:val="es-MX"/>
        </w:rPr>
        <w:t>protección a</w:t>
      </w:r>
      <w:r w:rsidRPr="00123739">
        <w:rPr>
          <w:rFonts w:ascii="Calibri" w:hAnsi="Calibri" w:cs="Calibri"/>
          <w:b/>
          <w:bCs/>
          <w:sz w:val="32"/>
          <w:szCs w:val="32"/>
          <w:lang w:val="es-MX"/>
        </w:rPr>
        <w:t xml:space="preserve"> la salud física, mental y social de la</w:t>
      </w:r>
      <w:r>
        <w:rPr>
          <w:rFonts w:ascii="Calibri" w:hAnsi="Calibri" w:cs="Calibri"/>
          <w:b/>
          <w:bCs/>
          <w:sz w:val="32"/>
          <w:szCs w:val="32"/>
          <w:lang w:val="es-MX"/>
        </w:rPr>
        <w:t xml:space="preserve"> población</w:t>
      </w:r>
    </w:p>
    <w:p w14:paraId="6CC4B831" w14:textId="7CDEDAD7" w:rsidR="005522F4" w:rsidRPr="00082AC7" w:rsidRDefault="001D4B72" w:rsidP="001D4B72">
      <w:pPr>
        <w:spacing w:after="0" w:line="240" w:lineRule="auto"/>
        <w:jc w:val="both"/>
        <w:rPr>
          <w:rFonts w:ascii="Calibri" w:hAnsi="Calibri" w:cs="Calibri"/>
          <w:sz w:val="24"/>
          <w:szCs w:val="24"/>
        </w:rPr>
      </w:pPr>
      <w:r>
        <w:rPr>
          <w:rFonts w:ascii="Calibri" w:hAnsi="Calibri" w:cs="Calibri"/>
          <w:b/>
          <w:bCs/>
          <w:sz w:val="24"/>
          <w:szCs w:val="24"/>
          <w:lang w:val="es-MX"/>
        </w:rPr>
        <w:t>Viernes 03</w:t>
      </w:r>
      <w:r w:rsidRPr="00123739">
        <w:rPr>
          <w:rFonts w:ascii="Calibri" w:hAnsi="Calibri" w:cs="Calibri"/>
          <w:b/>
          <w:bCs/>
          <w:sz w:val="24"/>
          <w:szCs w:val="24"/>
          <w:lang w:val="es-MX"/>
        </w:rPr>
        <w:t xml:space="preserve"> de junio, 2022.</w:t>
      </w:r>
      <w:r>
        <w:rPr>
          <w:rFonts w:ascii="Calibri" w:hAnsi="Calibri" w:cs="Calibri"/>
          <w:sz w:val="24"/>
          <w:szCs w:val="24"/>
          <w:lang w:val="es-MX"/>
        </w:rPr>
        <w:t xml:space="preserve"> </w:t>
      </w:r>
      <w:r w:rsidRPr="00082AC7">
        <w:rPr>
          <w:rFonts w:ascii="Calibri" w:hAnsi="Calibri" w:cs="Calibri"/>
          <w:sz w:val="24"/>
          <w:szCs w:val="24"/>
          <w:lang w:val="es-MX"/>
        </w:rPr>
        <w:t xml:space="preserve">El Ministerio de Salud celebra este </w:t>
      </w:r>
      <w:r w:rsidRPr="005B2F02">
        <w:rPr>
          <w:rFonts w:ascii="Calibri" w:hAnsi="Calibri" w:cs="Calibri"/>
          <w:sz w:val="24"/>
          <w:szCs w:val="24"/>
          <w:lang w:val="es-MX"/>
        </w:rPr>
        <w:t>4 de junio</w:t>
      </w:r>
      <w:r w:rsidRPr="00082AC7">
        <w:rPr>
          <w:rFonts w:ascii="Calibri" w:hAnsi="Calibri" w:cs="Calibri"/>
          <w:sz w:val="24"/>
          <w:szCs w:val="24"/>
          <w:lang w:val="es-MX"/>
        </w:rPr>
        <w:t xml:space="preserve"> su nonagésimo quinto aniversario, manteniéndose, así como una institución que por 95 años ha protegido y mejorado la salud física, mental y social de la población, siempre </w:t>
      </w:r>
      <w:r w:rsidRPr="00082AC7">
        <w:rPr>
          <w:rFonts w:ascii="Calibri" w:hAnsi="Calibri" w:cs="Calibri"/>
          <w:sz w:val="24"/>
          <w:szCs w:val="24"/>
        </w:rPr>
        <w:t xml:space="preserve">bajo los valores de transparencia, compromiso, ética, eficiencia y respeto a la diversidad. </w:t>
      </w:r>
    </w:p>
    <w:p w14:paraId="1C8E42D4" w14:textId="77777777" w:rsidR="001D4B72" w:rsidRPr="00082AC7" w:rsidRDefault="001D4B72" w:rsidP="001D4B72">
      <w:pPr>
        <w:spacing w:after="0" w:line="240" w:lineRule="auto"/>
        <w:jc w:val="both"/>
        <w:rPr>
          <w:rFonts w:ascii="Calibri" w:hAnsi="Calibri" w:cs="Calibri"/>
          <w:sz w:val="24"/>
          <w:szCs w:val="24"/>
          <w:lang w:val="es-MX"/>
        </w:rPr>
      </w:pPr>
    </w:p>
    <w:p w14:paraId="18A670D8" w14:textId="51DB1F4B" w:rsidR="001D4B72" w:rsidRDefault="001D4B72" w:rsidP="001D4B72">
      <w:pPr>
        <w:spacing w:after="0" w:line="240" w:lineRule="auto"/>
        <w:jc w:val="both"/>
        <w:rPr>
          <w:rFonts w:ascii="Calibri" w:hAnsi="Calibri" w:cs="Calibri"/>
          <w:sz w:val="24"/>
          <w:szCs w:val="24"/>
          <w:lang w:val="es-MX"/>
        </w:rPr>
      </w:pPr>
      <w:r w:rsidRPr="00082AC7">
        <w:rPr>
          <w:rFonts w:ascii="Calibri" w:hAnsi="Calibri" w:cs="Calibri"/>
          <w:sz w:val="24"/>
          <w:szCs w:val="24"/>
          <w:lang w:val="es-MX"/>
        </w:rPr>
        <w:t>La gestación de lo que es hoy el Ministerio de Salud de Costa Rica, se inició</w:t>
      </w:r>
      <w:r>
        <w:rPr>
          <w:rFonts w:ascii="Calibri" w:hAnsi="Calibri" w:cs="Calibri"/>
          <w:sz w:val="24"/>
          <w:szCs w:val="24"/>
          <w:lang w:val="es-MX"/>
        </w:rPr>
        <w:t xml:space="preserve"> </w:t>
      </w:r>
      <w:r w:rsidRPr="00082AC7">
        <w:rPr>
          <w:rFonts w:ascii="Calibri" w:hAnsi="Calibri" w:cs="Calibri"/>
          <w:sz w:val="24"/>
          <w:szCs w:val="24"/>
          <w:lang w:val="es-MX"/>
        </w:rPr>
        <w:t>en 1907, con la inclusión</w:t>
      </w:r>
      <w:r>
        <w:rPr>
          <w:rFonts w:ascii="Calibri" w:hAnsi="Calibri" w:cs="Calibri"/>
          <w:sz w:val="24"/>
          <w:szCs w:val="24"/>
          <w:lang w:val="es-MX"/>
        </w:rPr>
        <w:t xml:space="preserve"> </w:t>
      </w:r>
      <w:r w:rsidRPr="00082AC7">
        <w:rPr>
          <w:rFonts w:ascii="Calibri" w:hAnsi="Calibri" w:cs="Calibri"/>
          <w:sz w:val="24"/>
          <w:szCs w:val="24"/>
          <w:lang w:val="es-MX"/>
        </w:rPr>
        <w:t>en el presupuesto nacional</w:t>
      </w:r>
      <w:r>
        <w:rPr>
          <w:rFonts w:ascii="Calibri" w:hAnsi="Calibri" w:cs="Calibri"/>
          <w:sz w:val="24"/>
          <w:szCs w:val="24"/>
          <w:lang w:val="es-MX"/>
        </w:rPr>
        <w:t xml:space="preserve"> </w:t>
      </w:r>
      <w:r w:rsidRPr="00082AC7">
        <w:rPr>
          <w:rFonts w:ascii="Calibri" w:hAnsi="Calibri" w:cs="Calibri"/>
          <w:sz w:val="24"/>
          <w:szCs w:val="24"/>
          <w:lang w:val="es-MX"/>
        </w:rPr>
        <w:t xml:space="preserve">de una partida para financiar una "Campaña Contra la Anquilostomiasis", </w:t>
      </w:r>
      <w:r>
        <w:rPr>
          <w:rFonts w:ascii="Calibri" w:hAnsi="Calibri" w:cs="Calibri"/>
          <w:sz w:val="24"/>
          <w:szCs w:val="24"/>
          <w:lang w:val="es-MX"/>
        </w:rPr>
        <w:t xml:space="preserve">esto, </w:t>
      </w:r>
      <w:r w:rsidRPr="00082AC7">
        <w:rPr>
          <w:rFonts w:ascii="Calibri" w:hAnsi="Calibri" w:cs="Calibri"/>
          <w:sz w:val="24"/>
          <w:szCs w:val="24"/>
          <w:lang w:val="es-MX"/>
        </w:rPr>
        <w:t>con el apoyo de la Comisión Sanitaria Internacional del Instituto Rockefelle</w:t>
      </w:r>
      <w:r>
        <w:rPr>
          <w:rFonts w:ascii="Calibri" w:hAnsi="Calibri" w:cs="Calibri"/>
          <w:sz w:val="24"/>
          <w:szCs w:val="24"/>
          <w:lang w:val="es-MX"/>
        </w:rPr>
        <w:t xml:space="preserve">r; de </w:t>
      </w:r>
      <w:r w:rsidRPr="00082AC7">
        <w:rPr>
          <w:rFonts w:ascii="Calibri" w:hAnsi="Calibri" w:cs="Calibri"/>
          <w:sz w:val="24"/>
          <w:szCs w:val="24"/>
          <w:lang w:val="es-MX"/>
        </w:rPr>
        <w:t>ahí en adelante se fueron presentando diferentes escenarios dando pie a lo que hoy es una institución sólida.</w:t>
      </w:r>
    </w:p>
    <w:p w14:paraId="4443E04A" w14:textId="77777777" w:rsidR="001D4B72" w:rsidRPr="00082AC7" w:rsidRDefault="001D4B72" w:rsidP="001D4B72">
      <w:pPr>
        <w:autoSpaceDE w:val="0"/>
        <w:autoSpaceDN w:val="0"/>
        <w:adjustRightInd w:val="0"/>
        <w:spacing w:after="0" w:line="240" w:lineRule="auto"/>
        <w:rPr>
          <w:rFonts w:ascii="Calibri" w:hAnsi="Calibri" w:cs="Calibri"/>
          <w:sz w:val="24"/>
          <w:szCs w:val="24"/>
          <w:lang w:val="es-MX"/>
        </w:rPr>
      </w:pPr>
    </w:p>
    <w:p w14:paraId="6A4F1667" w14:textId="0C7E5D20" w:rsidR="005522F4" w:rsidRDefault="001D4B72" w:rsidP="001D4B72">
      <w:pPr>
        <w:spacing w:after="0" w:line="240" w:lineRule="auto"/>
        <w:jc w:val="both"/>
        <w:rPr>
          <w:rFonts w:ascii="Calibri" w:hAnsi="Calibri" w:cs="Calibri"/>
          <w:sz w:val="24"/>
          <w:szCs w:val="24"/>
          <w:lang w:val="es-MX"/>
        </w:rPr>
      </w:pPr>
      <w:r w:rsidRPr="00082AC7">
        <w:rPr>
          <w:rFonts w:ascii="Calibri" w:hAnsi="Calibri" w:cs="Calibri"/>
          <w:sz w:val="24"/>
          <w:szCs w:val="24"/>
          <w:lang w:val="es-MX"/>
        </w:rPr>
        <w:t xml:space="preserve">Después de esta larga gestación, el nacimiento del Ministerio, como "Secretaría de Estado en el Despacho de Salubridad Pública y Protección Social", se produjo por Decreto Ejecutivo No. 24 del 4 de junio de 1927.  </w:t>
      </w:r>
    </w:p>
    <w:p w14:paraId="582B0399" w14:textId="77777777" w:rsidR="001D4B72" w:rsidRDefault="001D4B72" w:rsidP="001D4B72">
      <w:pPr>
        <w:spacing w:after="0" w:line="240" w:lineRule="auto"/>
        <w:jc w:val="both"/>
        <w:rPr>
          <w:rFonts w:ascii="Calibri" w:hAnsi="Calibri" w:cs="Calibri"/>
          <w:sz w:val="24"/>
          <w:szCs w:val="24"/>
          <w:lang w:val="es-MX"/>
        </w:rPr>
      </w:pPr>
    </w:p>
    <w:p w14:paraId="0535F79A" w14:textId="771B4B3A" w:rsidR="001D4B72" w:rsidRDefault="001D4B72" w:rsidP="001D4B72">
      <w:pPr>
        <w:spacing w:after="0" w:line="240" w:lineRule="auto"/>
        <w:jc w:val="both"/>
        <w:rPr>
          <w:rFonts w:ascii="Calibri" w:hAnsi="Calibri" w:cs="Calibri"/>
          <w:sz w:val="24"/>
          <w:szCs w:val="24"/>
          <w:lang w:val="es-MX"/>
        </w:rPr>
      </w:pPr>
      <w:r w:rsidRPr="00082AC7">
        <w:rPr>
          <w:rFonts w:ascii="Calibri" w:hAnsi="Calibri" w:cs="Calibri"/>
          <w:sz w:val="24"/>
          <w:szCs w:val="24"/>
          <w:lang w:val="es-MX"/>
        </w:rPr>
        <w:t xml:space="preserve">Algunos de los logros durante esta gran trayectoria han sido:  </w:t>
      </w:r>
    </w:p>
    <w:p w14:paraId="02687B75" w14:textId="77777777" w:rsidR="001D4B72" w:rsidRPr="00082AC7" w:rsidRDefault="001D4B72" w:rsidP="001D4B72">
      <w:pPr>
        <w:spacing w:after="0" w:line="240" w:lineRule="auto"/>
        <w:jc w:val="both"/>
        <w:rPr>
          <w:rFonts w:ascii="Calibri" w:hAnsi="Calibri" w:cs="Calibri"/>
          <w:sz w:val="24"/>
          <w:szCs w:val="24"/>
          <w:lang w:val="es-MX"/>
        </w:rPr>
      </w:pPr>
    </w:p>
    <w:p w14:paraId="7D54E6EE" w14:textId="77777777" w:rsidR="001D4B72" w:rsidRPr="00123739" w:rsidRDefault="001D4B72" w:rsidP="001D4B72">
      <w:pPr>
        <w:pStyle w:val="Prrafodelista"/>
        <w:numPr>
          <w:ilvl w:val="0"/>
          <w:numId w:val="1"/>
        </w:numPr>
        <w:spacing w:after="0" w:line="240" w:lineRule="auto"/>
        <w:jc w:val="both"/>
        <w:rPr>
          <w:rFonts w:ascii="Calibri" w:hAnsi="Calibri" w:cs="Calibri"/>
          <w:sz w:val="24"/>
          <w:szCs w:val="24"/>
          <w:lang w:val="es-MX"/>
        </w:rPr>
      </w:pPr>
      <w:r w:rsidRPr="00082AC7">
        <w:rPr>
          <w:rFonts w:ascii="Calibri" w:hAnsi="Calibri" w:cs="Calibri"/>
          <w:sz w:val="24"/>
          <w:szCs w:val="24"/>
          <w:lang w:val="es-MX"/>
        </w:rPr>
        <w:t xml:space="preserve">La reactivación y oficialización de varios consejos como el Consejo Ministerial Interinstitucional y el Consejo Ejecutivo Técnico de la </w:t>
      </w:r>
      <w:proofErr w:type="gramStart"/>
      <w:r w:rsidRPr="00082AC7">
        <w:rPr>
          <w:rFonts w:ascii="Calibri" w:hAnsi="Calibri" w:cs="Calibri"/>
          <w:sz w:val="24"/>
          <w:szCs w:val="24"/>
          <w:lang w:val="es-MX"/>
        </w:rPr>
        <w:t>SEPAN</w:t>
      </w:r>
      <w:proofErr w:type="gramEnd"/>
      <w:r w:rsidRPr="00082AC7">
        <w:rPr>
          <w:rFonts w:ascii="Calibri" w:hAnsi="Calibri" w:cs="Calibri"/>
          <w:sz w:val="24"/>
          <w:szCs w:val="24"/>
          <w:lang w:val="es-MX"/>
        </w:rPr>
        <w:t xml:space="preserve"> así como la creación del Consejo Nacional de Investigaciones en Salud, que gracias a esto el país cuenta con la posibilidad de registrar los comités éticos científicos que quieran iniciar las actividades de investigación. </w:t>
      </w:r>
    </w:p>
    <w:p w14:paraId="3D2C37D8" w14:textId="77777777" w:rsidR="001D4B72" w:rsidRPr="00123739" w:rsidRDefault="001D4B72" w:rsidP="001D4B72">
      <w:pPr>
        <w:pStyle w:val="Prrafodelista"/>
        <w:numPr>
          <w:ilvl w:val="0"/>
          <w:numId w:val="1"/>
        </w:numPr>
        <w:spacing w:after="0" w:line="240" w:lineRule="auto"/>
        <w:jc w:val="both"/>
        <w:rPr>
          <w:rFonts w:ascii="Calibri" w:hAnsi="Calibri" w:cs="Calibri"/>
          <w:sz w:val="24"/>
          <w:szCs w:val="24"/>
          <w:lang w:val="es-MX"/>
        </w:rPr>
      </w:pPr>
      <w:r w:rsidRPr="00082AC7">
        <w:rPr>
          <w:rFonts w:ascii="Calibri" w:hAnsi="Calibri" w:cs="Calibri"/>
          <w:sz w:val="24"/>
          <w:szCs w:val="24"/>
          <w:lang w:val="es-MX"/>
        </w:rPr>
        <w:t>Mayor control del tabaco, por medio de espacios libres de tabaco.</w:t>
      </w:r>
    </w:p>
    <w:p w14:paraId="64671BEE" w14:textId="77777777" w:rsidR="001D4B72" w:rsidRPr="00123739" w:rsidRDefault="001D4B72" w:rsidP="001D4B72">
      <w:pPr>
        <w:pStyle w:val="Prrafodelista"/>
        <w:numPr>
          <w:ilvl w:val="0"/>
          <w:numId w:val="1"/>
        </w:numPr>
        <w:spacing w:after="0" w:line="240" w:lineRule="auto"/>
        <w:jc w:val="both"/>
        <w:rPr>
          <w:rFonts w:ascii="Calibri" w:hAnsi="Calibri" w:cs="Calibri"/>
          <w:sz w:val="24"/>
          <w:szCs w:val="24"/>
          <w:lang w:val="es-MX"/>
        </w:rPr>
      </w:pPr>
      <w:r w:rsidRPr="00082AC7">
        <w:rPr>
          <w:rFonts w:ascii="Calibri" w:hAnsi="Calibri" w:cs="Calibri"/>
          <w:sz w:val="24"/>
          <w:szCs w:val="24"/>
          <w:lang w:val="es-MX"/>
        </w:rPr>
        <w:t>Regulación de productos alimenticios por medio de un sello de garantía con el objetivo de promover las buenas prácticas de la industria alimentaria y crear confianza en los consumidores.</w:t>
      </w:r>
    </w:p>
    <w:p w14:paraId="62A757B8" w14:textId="77777777" w:rsidR="001D4B72" w:rsidRPr="00123739" w:rsidRDefault="001D4B72" w:rsidP="001D4B72">
      <w:pPr>
        <w:pStyle w:val="Prrafodelista"/>
        <w:numPr>
          <w:ilvl w:val="0"/>
          <w:numId w:val="1"/>
        </w:numPr>
        <w:spacing w:after="0" w:line="240" w:lineRule="auto"/>
        <w:jc w:val="both"/>
        <w:rPr>
          <w:rFonts w:ascii="Calibri" w:hAnsi="Calibri" w:cs="Calibri"/>
          <w:color w:val="000000"/>
          <w:sz w:val="24"/>
          <w:szCs w:val="24"/>
          <w:shd w:val="clear" w:color="auto" w:fill="FFFFFF"/>
        </w:rPr>
      </w:pPr>
      <w:r w:rsidRPr="00082AC7">
        <w:rPr>
          <w:rFonts w:ascii="Calibri" w:hAnsi="Calibri" w:cs="Calibri"/>
          <w:color w:val="000000"/>
          <w:sz w:val="24"/>
          <w:szCs w:val="24"/>
          <w:shd w:val="clear" w:color="auto" w:fill="FFFFFF"/>
        </w:rPr>
        <w:t>Simplificación y mejora de trámites.</w:t>
      </w:r>
    </w:p>
    <w:p w14:paraId="48DD1B04" w14:textId="77777777" w:rsidR="001D4B72" w:rsidRPr="00123739" w:rsidRDefault="001D4B72" w:rsidP="001D4B72">
      <w:pPr>
        <w:pStyle w:val="Prrafodelista"/>
        <w:numPr>
          <w:ilvl w:val="0"/>
          <w:numId w:val="1"/>
        </w:numPr>
        <w:spacing w:after="0" w:line="24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Implementación del S</w:t>
      </w:r>
      <w:r w:rsidRPr="0086089E">
        <w:rPr>
          <w:rFonts w:ascii="Calibri" w:hAnsi="Calibri" w:cs="Calibri"/>
          <w:color w:val="000000"/>
          <w:sz w:val="24"/>
          <w:szCs w:val="24"/>
          <w:shd w:val="clear" w:color="auto" w:fill="FFFFFF"/>
        </w:rPr>
        <w:t xml:space="preserve">istema de </w:t>
      </w:r>
      <w:r>
        <w:rPr>
          <w:rFonts w:ascii="Calibri" w:hAnsi="Calibri" w:cs="Calibri"/>
          <w:color w:val="000000"/>
          <w:sz w:val="24"/>
          <w:szCs w:val="24"/>
          <w:shd w:val="clear" w:color="auto" w:fill="FFFFFF"/>
        </w:rPr>
        <w:t>I</w:t>
      </w:r>
      <w:r w:rsidRPr="0086089E">
        <w:rPr>
          <w:rFonts w:ascii="Calibri" w:hAnsi="Calibri" w:cs="Calibri"/>
          <w:color w:val="000000"/>
          <w:sz w:val="24"/>
          <w:szCs w:val="24"/>
          <w:shd w:val="clear" w:color="auto" w:fill="FFFFFF"/>
        </w:rPr>
        <w:t xml:space="preserve">nformación de </w:t>
      </w:r>
      <w:r>
        <w:rPr>
          <w:rFonts w:ascii="Calibri" w:hAnsi="Calibri" w:cs="Calibri"/>
          <w:color w:val="000000"/>
          <w:sz w:val="24"/>
          <w:szCs w:val="24"/>
          <w:shd w:val="clear" w:color="auto" w:fill="FFFFFF"/>
        </w:rPr>
        <w:t>R</w:t>
      </w:r>
      <w:r w:rsidRPr="0086089E">
        <w:rPr>
          <w:rFonts w:ascii="Calibri" w:hAnsi="Calibri" w:cs="Calibri"/>
          <w:color w:val="000000"/>
          <w:sz w:val="24"/>
          <w:szCs w:val="24"/>
          <w:shd w:val="clear" w:color="auto" w:fill="FFFFFF"/>
        </w:rPr>
        <w:t xml:space="preserve">egistro de </w:t>
      </w:r>
      <w:r>
        <w:rPr>
          <w:rFonts w:ascii="Calibri" w:hAnsi="Calibri" w:cs="Calibri"/>
          <w:color w:val="000000"/>
          <w:sz w:val="24"/>
          <w:szCs w:val="24"/>
          <w:shd w:val="clear" w:color="auto" w:fill="FFFFFF"/>
        </w:rPr>
        <w:t>R</w:t>
      </w:r>
      <w:r w:rsidRPr="0086089E">
        <w:rPr>
          <w:rFonts w:ascii="Calibri" w:hAnsi="Calibri" w:cs="Calibri"/>
          <w:color w:val="000000"/>
          <w:sz w:val="24"/>
          <w:szCs w:val="24"/>
          <w:shd w:val="clear" w:color="auto" w:fill="FFFFFF"/>
        </w:rPr>
        <w:t xml:space="preserve">eportes </w:t>
      </w:r>
      <w:r>
        <w:rPr>
          <w:rFonts w:ascii="Calibri" w:hAnsi="Calibri" w:cs="Calibri"/>
          <w:color w:val="000000"/>
          <w:sz w:val="24"/>
          <w:szCs w:val="24"/>
          <w:shd w:val="clear" w:color="auto" w:fill="FFFFFF"/>
        </w:rPr>
        <w:t>O</w:t>
      </w:r>
      <w:r w:rsidRPr="0086089E">
        <w:rPr>
          <w:rFonts w:ascii="Calibri" w:hAnsi="Calibri" w:cs="Calibri"/>
          <w:color w:val="000000"/>
          <w:sz w:val="24"/>
          <w:szCs w:val="24"/>
          <w:shd w:val="clear" w:color="auto" w:fill="FFFFFF"/>
        </w:rPr>
        <w:t xml:space="preserve">peracionales de </w:t>
      </w:r>
      <w:r>
        <w:rPr>
          <w:rFonts w:ascii="Calibri" w:hAnsi="Calibri" w:cs="Calibri"/>
          <w:color w:val="000000"/>
          <w:sz w:val="24"/>
          <w:szCs w:val="24"/>
          <w:shd w:val="clear" w:color="auto" w:fill="FFFFFF"/>
        </w:rPr>
        <w:t>A</w:t>
      </w:r>
      <w:r w:rsidRPr="0086089E">
        <w:rPr>
          <w:rFonts w:ascii="Calibri" w:hAnsi="Calibri" w:cs="Calibri"/>
          <w:color w:val="000000"/>
          <w:sz w:val="24"/>
          <w:szCs w:val="24"/>
          <w:shd w:val="clear" w:color="auto" w:fill="FFFFFF"/>
        </w:rPr>
        <w:t xml:space="preserve">guas </w:t>
      </w:r>
      <w:r>
        <w:rPr>
          <w:rFonts w:ascii="Calibri" w:hAnsi="Calibri" w:cs="Calibri"/>
          <w:color w:val="000000"/>
          <w:sz w:val="24"/>
          <w:szCs w:val="24"/>
          <w:shd w:val="clear" w:color="auto" w:fill="FFFFFF"/>
        </w:rPr>
        <w:t>R</w:t>
      </w:r>
      <w:r w:rsidRPr="0086089E">
        <w:rPr>
          <w:rFonts w:ascii="Calibri" w:hAnsi="Calibri" w:cs="Calibri"/>
          <w:color w:val="000000"/>
          <w:sz w:val="24"/>
          <w:szCs w:val="24"/>
          <w:shd w:val="clear" w:color="auto" w:fill="FFFFFF"/>
        </w:rPr>
        <w:t>esiduales, el cual permite tener estadísticas en la calidad de los vertidos de aguas residuales</w:t>
      </w:r>
      <w:r>
        <w:rPr>
          <w:rFonts w:ascii="Calibri" w:hAnsi="Calibri" w:cs="Calibri"/>
          <w:color w:val="000000"/>
          <w:sz w:val="24"/>
          <w:szCs w:val="24"/>
          <w:shd w:val="clear" w:color="auto" w:fill="FFFFFF"/>
        </w:rPr>
        <w:t>.</w:t>
      </w:r>
    </w:p>
    <w:p w14:paraId="656234E1" w14:textId="77777777" w:rsidR="001D4B72" w:rsidRPr="00082AC7" w:rsidRDefault="001D4B72" w:rsidP="001D4B72">
      <w:pPr>
        <w:pStyle w:val="Prrafodelista"/>
        <w:numPr>
          <w:ilvl w:val="0"/>
          <w:numId w:val="1"/>
        </w:numPr>
        <w:spacing w:after="0" w:line="240" w:lineRule="auto"/>
        <w:jc w:val="both"/>
        <w:rPr>
          <w:rFonts w:ascii="Calibri" w:hAnsi="Calibri" w:cs="Calibri"/>
          <w:sz w:val="24"/>
          <w:szCs w:val="24"/>
          <w:lang w:val="es-MX"/>
        </w:rPr>
      </w:pPr>
      <w:r w:rsidRPr="00082AC7">
        <w:rPr>
          <w:rFonts w:ascii="Calibri" w:hAnsi="Calibri" w:cs="Calibri"/>
          <w:sz w:val="24"/>
          <w:szCs w:val="24"/>
          <w:lang w:val="es-MX"/>
        </w:rPr>
        <w:t xml:space="preserve">Vigilancia de la Salud y atención de la pandemia por COVID-19.  </w:t>
      </w:r>
    </w:p>
    <w:p w14:paraId="03938012" w14:textId="77777777" w:rsidR="001D4B72" w:rsidRPr="00082AC7" w:rsidRDefault="001D4B72" w:rsidP="001D4B72">
      <w:pPr>
        <w:spacing w:after="0" w:line="240" w:lineRule="auto"/>
        <w:rPr>
          <w:rFonts w:ascii="Calibri" w:hAnsi="Calibri" w:cs="Calibri"/>
          <w:sz w:val="24"/>
          <w:szCs w:val="24"/>
          <w:lang w:val="es-MX"/>
        </w:rPr>
      </w:pPr>
    </w:p>
    <w:p w14:paraId="4CA4EE55" w14:textId="21BAA833" w:rsidR="001D4B72" w:rsidRPr="00082AC7" w:rsidRDefault="001D4B72" w:rsidP="001D4B72">
      <w:pPr>
        <w:spacing w:after="0" w:line="240" w:lineRule="auto"/>
        <w:jc w:val="both"/>
        <w:rPr>
          <w:rFonts w:ascii="Calibri" w:hAnsi="Calibri" w:cs="Calibri"/>
          <w:sz w:val="24"/>
          <w:szCs w:val="24"/>
          <w:lang w:val="es-MX"/>
        </w:rPr>
      </w:pPr>
      <w:r w:rsidRPr="00082AC7">
        <w:rPr>
          <w:rFonts w:ascii="Calibri" w:hAnsi="Calibri" w:cs="Calibri"/>
          <w:sz w:val="24"/>
          <w:szCs w:val="24"/>
          <w:lang w:val="es-MX"/>
        </w:rPr>
        <w:t>La Ministra de Salud</w:t>
      </w:r>
      <w:r>
        <w:rPr>
          <w:rFonts w:ascii="Calibri" w:hAnsi="Calibri" w:cs="Calibri"/>
          <w:sz w:val="24"/>
          <w:szCs w:val="24"/>
          <w:lang w:val="es-MX"/>
        </w:rPr>
        <w:t>,</w:t>
      </w:r>
      <w:r w:rsidRPr="00082AC7">
        <w:rPr>
          <w:rFonts w:ascii="Calibri" w:hAnsi="Calibri" w:cs="Calibri"/>
          <w:sz w:val="24"/>
          <w:szCs w:val="24"/>
          <w:lang w:val="es-MX"/>
        </w:rPr>
        <w:t xml:space="preserve"> la </w:t>
      </w:r>
      <w:r>
        <w:rPr>
          <w:rFonts w:ascii="Calibri" w:hAnsi="Calibri" w:cs="Calibri"/>
          <w:sz w:val="24"/>
          <w:szCs w:val="24"/>
          <w:lang w:val="es-MX"/>
        </w:rPr>
        <w:t>D</w:t>
      </w:r>
      <w:r w:rsidRPr="00082AC7">
        <w:rPr>
          <w:rFonts w:ascii="Calibri" w:hAnsi="Calibri" w:cs="Calibri"/>
          <w:sz w:val="24"/>
          <w:szCs w:val="24"/>
          <w:lang w:val="es-MX"/>
        </w:rPr>
        <w:t>ra. Joselyn Chacón Madrigal</w:t>
      </w:r>
      <w:r>
        <w:rPr>
          <w:rFonts w:ascii="Calibri" w:hAnsi="Calibri" w:cs="Calibri"/>
          <w:sz w:val="24"/>
          <w:szCs w:val="24"/>
          <w:lang w:val="es-MX"/>
        </w:rPr>
        <w:t>,</w:t>
      </w:r>
      <w:r w:rsidRPr="00082AC7">
        <w:rPr>
          <w:rFonts w:ascii="Calibri" w:hAnsi="Calibri" w:cs="Calibri"/>
          <w:sz w:val="24"/>
          <w:szCs w:val="24"/>
          <w:lang w:val="es-MX"/>
        </w:rPr>
        <w:t xml:space="preserve"> señaló la importancia de esta institución para el país: </w:t>
      </w:r>
      <w:r w:rsidRPr="007E67E1">
        <w:rPr>
          <w:rFonts w:ascii="Calibri" w:hAnsi="Calibri" w:cs="Calibri"/>
          <w:i/>
          <w:iCs/>
          <w:sz w:val="24"/>
          <w:szCs w:val="24"/>
          <w:lang w:val="es-MX"/>
        </w:rPr>
        <w:t>“Hoy es una fecha para recordar todas las estrategias y acciones que se han realizado para llegar lograr tener el sistema de salud que actualmente tenemos y que nos permitió una atención óptima en un momento tan difícil para el país como lo fue la pandemia, es importante saber que el país cuenta con una Institución rectora en la salud, que es una autoridad sanitaria respetada y que tiene objetivos claros bajo los cuales continúa forjando su camino”.</w:t>
      </w:r>
    </w:p>
    <w:p w14:paraId="5B626DE0" w14:textId="77777777" w:rsidR="00D516B8" w:rsidRDefault="00D516B8" w:rsidP="005522F4">
      <w:pPr>
        <w:pStyle w:val="Sinespaciado"/>
        <w:rPr>
          <w:b/>
          <w:bCs/>
          <w:sz w:val="36"/>
          <w:szCs w:val="36"/>
        </w:rPr>
      </w:pPr>
    </w:p>
    <w:sectPr w:rsidR="00D516B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3668" w14:textId="77777777" w:rsidR="0066761F" w:rsidRDefault="0066761F" w:rsidP="00D516B8">
      <w:pPr>
        <w:spacing w:after="0" w:line="240" w:lineRule="auto"/>
      </w:pPr>
      <w:r>
        <w:separator/>
      </w:r>
    </w:p>
  </w:endnote>
  <w:endnote w:type="continuationSeparator" w:id="0">
    <w:p w14:paraId="0D294492" w14:textId="77777777" w:rsidR="0066761F" w:rsidRDefault="0066761F" w:rsidP="00D5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9D32" w14:textId="77777777" w:rsidR="0066761F" w:rsidRDefault="0066761F" w:rsidP="00D516B8">
      <w:pPr>
        <w:spacing w:after="0" w:line="240" w:lineRule="auto"/>
      </w:pPr>
      <w:r>
        <w:separator/>
      </w:r>
    </w:p>
  </w:footnote>
  <w:footnote w:type="continuationSeparator" w:id="0">
    <w:p w14:paraId="3888AC3E" w14:textId="77777777" w:rsidR="0066761F" w:rsidRDefault="0066761F" w:rsidP="00D51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C9D" w14:textId="262C0E4C" w:rsidR="00D516B8" w:rsidRPr="00D516B8" w:rsidRDefault="00D516B8">
    <w:pPr>
      <w:pStyle w:val="Encabezado"/>
      <w:rPr>
        <w:rStyle w:val="nfasisintenso"/>
      </w:rPr>
    </w:pPr>
    <w:bookmarkStart w:id="0" w:name="_Hlk104534901"/>
    <w:bookmarkStart w:id="1" w:name="_Hlk104534902"/>
    <w:r>
      <w:rPr>
        <w:noProof/>
      </w:rPr>
      <w:drawing>
        <wp:anchor distT="0" distB="0" distL="114300" distR="114300" simplePos="0" relativeHeight="251658240" behindDoc="0" locked="0" layoutInCell="1" allowOverlap="1" wp14:anchorId="3B970E3B" wp14:editId="5931919C">
          <wp:simplePos x="0" y="0"/>
          <wp:positionH relativeFrom="margin">
            <wp:posOffset>1424940</wp:posOffset>
          </wp:positionH>
          <wp:positionV relativeFrom="margin">
            <wp:posOffset>-580390</wp:posOffset>
          </wp:positionV>
          <wp:extent cx="2543175" cy="1160780"/>
          <wp:effectExtent l="0" t="0" r="952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110" t="35656" r="19920" b="35573"/>
                  <a:stretch/>
                </pic:blipFill>
                <pic:spPr bwMode="auto">
                  <a:xfrm>
                    <a:off x="0" y="0"/>
                    <a:ext cx="2543175" cy="116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7262"/>
    <w:multiLevelType w:val="hybridMultilevel"/>
    <w:tmpl w:val="D5E423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85121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2D"/>
    <w:rsid w:val="00094BD0"/>
    <w:rsid w:val="000A5B2D"/>
    <w:rsid w:val="00194771"/>
    <w:rsid w:val="001D4B72"/>
    <w:rsid w:val="0049270E"/>
    <w:rsid w:val="004D3FA3"/>
    <w:rsid w:val="005522F4"/>
    <w:rsid w:val="0066761F"/>
    <w:rsid w:val="007106FC"/>
    <w:rsid w:val="00B119E0"/>
    <w:rsid w:val="00D516B8"/>
    <w:rsid w:val="00D806FF"/>
    <w:rsid w:val="00F73112"/>
    <w:rsid w:val="00FA565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3FF88"/>
  <w15:chartTrackingRefBased/>
  <w15:docId w15:val="{8E07A41B-30E2-44C4-AA56-1725B64E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5B2D"/>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Sinespaciado">
    <w:name w:val="No Spacing"/>
    <w:uiPriority w:val="1"/>
    <w:qFormat/>
    <w:rsid w:val="000A5B2D"/>
    <w:pPr>
      <w:spacing w:after="0" w:line="240" w:lineRule="auto"/>
    </w:pPr>
  </w:style>
  <w:style w:type="paragraph" w:styleId="Encabezado">
    <w:name w:val="header"/>
    <w:basedOn w:val="Normal"/>
    <w:link w:val="EncabezadoCar"/>
    <w:uiPriority w:val="99"/>
    <w:unhideWhenUsed/>
    <w:rsid w:val="00D516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16B8"/>
  </w:style>
  <w:style w:type="paragraph" w:styleId="Piedepgina">
    <w:name w:val="footer"/>
    <w:basedOn w:val="Normal"/>
    <w:link w:val="PiedepginaCar"/>
    <w:uiPriority w:val="99"/>
    <w:unhideWhenUsed/>
    <w:rsid w:val="00D516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16B8"/>
  </w:style>
  <w:style w:type="character" w:styleId="nfasisintenso">
    <w:name w:val="Intense Emphasis"/>
    <w:basedOn w:val="Fuentedeprrafopredeter"/>
    <w:uiPriority w:val="21"/>
    <w:qFormat/>
    <w:rsid w:val="00D516B8"/>
    <w:rPr>
      <w:i/>
      <w:iCs/>
      <w:color w:val="4472C4" w:themeColor="accent1"/>
    </w:rPr>
  </w:style>
  <w:style w:type="paragraph" w:styleId="Prrafodelista">
    <w:name w:val="List Paragraph"/>
    <w:basedOn w:val="Normal"/>
    <w:uiPriority w:val="34"/>
    <w:qFormat/>
    <w:rsid w:val="001D4B72"/>
    <w:pPr>
      <w:ind w:left="720"/>
      <w:contextualSpacing/>
    </w:pPr>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Morales Vega</dc:creator>
  <cp:keywords/>
  <dc:description/>
  <cp:lastModifiedBy>Yalile Blanco Morales</cp:lastModifiedBy>
  <cp:revision>2</cp:revision>
  <dcterms:created xsi:type="dcterms:W3CDTF">2022-06-03T17:21:00Z</dcterms:created>
  <dcterms:modified xsi:type="dcterms:W3CDTF">2022-06-03T17:21:00Z</dcterms:modified>
</cp:coreProperties>
</file>